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将基孔肯雅热和发热伴血小板减少综合征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纳入乙类传染病管理的政策解读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"javascript:;"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https://service.weibo.com/share/share.php?url=https://www.ndcpa.gov.cn/jbkzzx/c100013/common/content/content_2036683611312656384.html&amp;title=%E5%B0%86%E5%9F%BA%E5%AD%94%E8%82%AF%E9%9B%85%E7%83%AD%E5%92%8C%E5%8F%91%E7%83%AD%E4%BC%B4%E8%A1%80%E5%B0%8F%E6%9D%BF%E5%87%8F%E5%B0%91%E7%BB%BC%E5%90%88%E5%BE%81%E7%BA%B3%E5%85%A5%E4%B9%99%E7%B1%BB%E4%BC%A0%E6%9F%93%E7%97%85%E7%AE%A1%E7%90%86%E7%9A%84%E6%94%BF%E7%AD%96%E8%A7%A3%E8%AF%BB&amp;pic=https://www.ndcpa.gov.cn/jbkzzx/images/gh.png&amp;appkey=" \t "https://www.ndcpa.gov.cn/jbkzzx/c100013/common/content/_blank"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r>
        <w:rPr>
          <w:rFonts w:hint="default" w:ascii="Times New Roman" w:hAnsi="Times New Roman" w:eastAsia="仿宋_GB2312" w:cs="Times New Roman"/>
          <w:sz w:val="32"/>
          <w:szCs w:val="32"/>
          <w:lang w:val="en-US" w:eastAsia="zh-CN"/>
        </w:rPr>
        <w:fldChar w:fldCharType="begin"/>
      </w:r>
      <w:r>
        <w:rPr>
          <w:rFonts w:hint="default" w:ascii="Times New Roman" w:hAnsi="Times New Roman" w:eastAsia="仿宋_GB2312" w:cs="Times New Roman"/>
          <w:sz w:val="32"/>
          <w:szCs w:val="32"/>
          <w:lang w:val="en-US" w:eastAsia="zh-CN"/>
        </w:rPr>
        <w:instrText xml:space="preserve"> HYPERLINK "http://sns.qzone.qq.com/cgi-bin/qzshare/cgi_qzshare_onekey?url=https://www.ndcpa.gov.cn/jbkzzx/c100013/common/content/content_2036683611312656384.html&amp;title=%E5%B0%86%E5%9F%BA%E5%AD%94%E8%82%AF%E9%9B%85%E7%83%AD%E5%92%8C%E5%8F%91%E7%83%AD%E4%BC%B4%E8%A1%80%E5%B0%8F%E6%9D%BF%E5%87%8F%E5%B0%91%E7%BB%BC%E5%90%88%E5%BE%81%E7%BA%B3%E5%85%A5%E4%B9%99%E7%B1%BB%E4%BC%A0%E6%9F%93%E7%97%85%E7%AE%A1%E7%90%86%E7%9A%84%E6%94%BF%E7%AD%96%E8%A7%A3%E8%AF%BB&amp;desc=%E5%9F%BA%E5%AD%94%E8%82%AF%E9%9B%85%E7%83%AD%E6%98%AF%E4%B8%80%E7%A7%8D%E7%94%B1%E5%9F%BA%E5%AD%94%E8%82%AF%E9%9B%85%E7%97%85%E6%AF%92%E5%BC%95%E8%B5%B7%EF%BC%8C%E7%BB%8F%E4%BC%8A%E8%9A%8A%E5%8F%AE%E5%92%AC%E4%BC%A0%E6%92%AD%E7%9A%84%E6%80%A5%E6%80%A7%E4%BC%A0%E6%9F%93%E7%97%85%EF%BC%8C%E4%BB%A5%E5%8F%91%E7%83%AD%E3%80%81%E7%9A%AE%E7%96%B9%E3%80%81%E5%85%B3%E8%8A%82%E5%92%8C%E8%82%8C%E8%82%89%E7%96%BC%E7%97%9B%E4%B8%BA%E4%B8%BB%E8%A6%81%E4%B8%B4%E5%BA%8A%E8%A1%A8%E7%8E%B0%E3%80%82%E5%9F%BA%E5%AD%94%E8%82%AF%E9%9B%85%E7%83%AD%E6%9C%80%E5%88%9D%E5%9C%A8%E9%9D%9E%E6%B4%B2%E5%9C%B0%E5%8C%BA%E6%B5%81%E8%A1%8C%EF%BC%8C%E5%90%8E%E6%9D%A5%E9%80%90%E6%AD%A5%E6%89%A9%E6%95%A3%E8%87%B3%E4%B8%9C%E5%8D%97%E4%BA%9A%E3%80%81%E5%8D%97%E4%BA%9A%E3%80%81%E5%8D%B0%E5%BA%A6%E6%B4%8B%E5%B2%9B%E5%B1%BF%E5%8F%8A%E7%BE%8E%E6%B4%B2%E5%9C%B0%E5%8C%BA%E3%80%82%E6%88%AA%E8%87%B3%E7%9B%AE%E5%89%8D%EF%BC%8C%E5%85%A8%E7%90%83%E5%B7%B2%E6%9C%89100%E4%BD%99%E4%B8%AA%E5%9B%BD%E5%AE%B6%E5%92%8C%E5%9C%B0%E5%8C%BA%E6%8A%A5%E5%91%8A%E8%BF%87%E5%9F%BA%E5%AD%94%E8%82%AF%E9%9B%85%E7%83%AD%E6%9C%AC%E5%9C%B0%E7%96%AB%E6%83%85%E3%80%82%E6%88%91%E5%9B%BD2008%E5%B9%B4%E9%A6%96%E6%AC%A1%E6%8A%A5%E5%91%8A%E5%9F%BA%E5%AD%94%E8%82%AF%E9%9B%85%E7%83%AD%E8%BE%93%E5%85%A5%E7%97%85%E4%BE%8B%EF%BC%8C2010%E5%B9%B4%E9%A6%96%E6%AC%A1%E6%8A%A5%E5%91%8A%E8%BE%93%E5%85%A5%E7%97%85%E4%BE%8B%E5%BC%95%E5%8F%91%E7%9A%84%E6%9C%AC%E5%9C%B0%E7%96%AB%E6%83%85%EF%BC%8C2025%E5%B9%B4%E9%83%A8%E5%88%86%E7%9C%81%E4%BB%BD%E5%87%BA%E7%8E%B0%E4%BA%86%E8%BE%93%E5%85%A5%E7%97%85%E4%BE%8B%E5%BC%95%E5%8F%91%E7%9A%84%E5%B1%80%E9%83%A8%E8%81%9A%E9%9B%86%E6%80%A7%E7%96%AB%E6%83%85%E3%80%82&amp;summary=%E5%9F%BA%E5%AD%94%E8%82%AF%E9%9B%85%E7%83%AD%E6%98%AF%E4%B8%80%E7%A7%8D%E7%94%B1%E5%9F%BA%E5%AD%94%E8%82%AF%E9%9B%85%E7%97%85%E6%AF%92%E5%BC%95%E8%B5%B7%EF%BC%8C%E7%BB%8F%E4%BC%8A%E8%9A%8A%E5%8F%AE%E5%92%AC%E4%BC%A0%E6%92%AD%E7%9A%84%E6%80%A5%E6%80%A7%E4%BC%A0%E6%9F%93%E7%97%85%EF%BC%8C%E4%BB%A5%E5%8F%91%E7%83%AD%E3%80%81%E7%9A%AE%E7%96%B9%E3%80%81%E5%85%B3%E8%8A%82%E5%92%8C%E8%82%8C%E8%82%89%E7%96%BC%E7%97%9B%E4%B8%BA%E4%B8%BB%E8%A6%81%E4%B8%B4%E5%BA%8A%E8%A1%A8%E7%8E%B0%E3%80%82%E5%9F%BA%E5%AD%94%E8%82%AF%E9%9B%85%E7%83%AD%E6%9C%80%E5%88%9D%E5%9C%A8%E9%9D%9E%E6%B4%B2%E5%9C%B0%E5%8C%BA%E6%B5%81%E8%A1%8C%EF%BC%8C%E5%90%8E%E6%9D%A5%E9%80%90%E6%AD%A5%E6%89%A9%E6%95%A3%E8%87%B3%E4%B8%9C%E5%8D%97%E4%BA%9A%E3%80%81%E5%8D%97%E4%BA%9A%E3%80%81%E5%8D%B0%E5%BA%A6%E6%B4%8B%E5%B2%9B%E5%B1%BF%E5%8F%8A%E7%BE%8E%E6%B4%B2%E5%9C%B0%E5%8C%BA%E3%80%82%E6%88%AA%E8%87%B3%E7%9B%AE%E5%89%8D%EF%BC%8C%E5%85%A8%E7%90%83%E5%B7%B2%E6%9C%89100%E4%BD%99%E4%B8%AA%E5%9B%BD%E5%AE%B6%E5%92%8C%E5%9C%B0%E5%8C%BA%E6%8A%A5%E5%91%8A%E8%BF%87%E5%9F%BA%E5%AD%94%E8%82%AF%E9%9B%85%E7%83%AD%E6%9C%AC%E5%9C%B0%E7%96%AB%E6%83%85%E3%80%82%E6%88%91%E5%9B%BD2008%E5%B9%B4%E9%A6%96%E6%AC%A1%E6%8A%A5%E5%91%8A%E5%9F%BA%E5%AD%94%E8%82%AF%E9%9B%85%E7%83%AD%E8%BE%93%E5%85%A5%E7%97%85%E4%BE%8B%EF%BC%8C2010%E5%B9%B4%E9%A6%96%E6%AC%A1%E6%8A%A5%E5%91%8A%E8%BE%93%E5%85%A5%E7%97%85%E4%BE%8B%E5%BC%95%E5%8F%91%E7%9A%84%E6%9C%AC%E5%9C%B0%E7%96%AB%E6%83%85%EF%BC%8C2025%E5%B9%B4%E9%83%A8%E5%88%86%E7%9C%81%E4%BB%BD%E5%87%BA%E7%8E%B0%E4%BA%86%E8%BE%93%E5%85%A5%E7%97%85%E4%BE%8B%E5%BC%95%E5%8F%91%E7%9A%84%E5%B1%80%E9%83%A8%E8%81%9A%E9%9B%86%E6%80%A7%E7%96%AB%E6%83%85%E3%80%82&amp;site=%E5%B0%86%E5%9F%BA%E5%AD%94%E8%82%AF%E9%9B%85%E7%83%AD%E5%92%8C%E5%8F%91%E7%83%AD%E4%BC%B4%E8%A1%80%E5%B0%8F%E6%9D%BF%E5%87%8F%E5%B0%91%E7%BB%BC%E5%90%88%E5%BE%81%E7%BA%B3%E5%85%A5%E4%B9%99%E7%B1%BB%E4%BC%A0%E6%9F%93%E7%97%85%E7%AE%A1%E7%90%86%E7%9A%84%E6%94%BF%E7%AD%96%E8%A7%A3%E8%AF%BB&amp;pics=https://www.ndcpa.gov.cn/jbkzzx/images/gh.png" \t "https://www.ndcpa.gov.cn/jbkzzx/c100013/common/content/_blank" </w:instrText>
      </w:r>
      <w:r>
        <w:rPr>
          <w:rFonts w:hint="default" w:ascii="Times New Roman" w:hAnsi="Times New Roman" w:eastAsia="仿宋_GB2312" w:cs="Times New Roman"/>
          <w:sz w:val="32"/>
          <w:szCs w:val="32"/>
          <w:lang w:val="en-US" w:eastAsia="zh-CN"/>
        </w:rPr>
        <w:fldChar w:fldCharType="separate"/>
      </w:r>
      <w:r>
        <w:rPr>
          <w:rFonts w:hint="default" w:ascii="Times New Roman" w:hAnsi="Times New Roman" w:eastAsia="仿宋_GB2312" w:cs="Times New Roman"/>
          <w:sz w:val="32"/>
          <w:szCs w:val="32"/>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一、基孔肯雅热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基孔肯雅热是一种由基孔肯雅病毒引起，经伊蚊叮咬传播的急性传染病，以发热、皮疹、关节和肌肉疼痛为主要临床表现。基孔肯雅热最初在非洲地区</w:t>
      </w:r>
      <w:bookmarkStart w:id="0" w:name="_GoBack"/>
      <w:bookmarkEnd w:id="0"/>
      <w:r>
        <w:rPr>
          <w:rFonts w:hint="default" w:ascii="Times New Roman" w:hAnsi="Times New Roman" w:eastAsia="仿宋_GB2312" w:cs="Times New Roman"/>
          <w:sz w:val="32"/>
          <w:szCs w:val="32"/>
        </w:rPr>
        <w:t>流行，后来逐步扩散至东南亚、南亚、印度洋岛屿及美洲地区。截至目前，全球已有100余个国家和地区报告过基孔肯雅热本地疫情。我国2008年首次报告基孔肯雅热输入病例，2010年首次报告输入病例引发的本地疫情，2025年部分省份出现了输入病例引发的局部聚集性疫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卫生健康委、国家疾控局认真贯彻落实党中央、国务院决策部署，会同相关部门指导各地积极应对处置疫情，深入开展爱国卫生运动，不断优化完善防控政策措施，加强信息发布和健康宣教，规范救治病例，基孔肯雅热疫情防治工作取得明显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科学规范开展疫情防控工作，切实保障人民群众生命安全和身体健康，国家卫生健康委决定，自2026年4月1日起将基孔肯雅热纳入《中华人民共和国传染病防治法》规定的乙类传染病进行管理，并采取乙类传染病的预防、控制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二、发热伴血小板减少综合征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发热伴血小板减少综合征是一种由发热伴血小板减少综合征病毒引起，主要经蜱叮咬传播的急性传染病，以发热、血小板和白细胞减少为主要临床表现。该病主要分布在亚洲地区，呈现一定地域聚集性，我国及部分亚洲国家有病例报告。美国和欧洲部分国家报告过输入病例。我国2009年首次报告发热伴血小板减少综合征病例，病例主要集中在有蜱媒分布的山区、丘陵地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国家卫生健康委、国家疾控局认真贯彻落实党中央、国务院决策部署，坚持综合施策，会同相关部门不断完善蜱媒、病例及宿主动物的多渠道监测，开展环境清理整治，加强重点地区、重点人群科普宣教和公共卫生干预，做好信息发布和规范诊治病例，发热伴血小板减少综合征防治工作取得明显成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科学规范开展疫情防控工作，切实保障人民群众生命安全和身体健康，国家卫生健康委决定，自2026年4月1日起将发热伴血小板减少综合征纳入《中华人民共和国传染病防治法》规定的乙类传染病进行管理，并采取乙类传染病的预防、控制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w:t>
      </w:r>
    </w:p>
    <w:p>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00" w:afterAutospacing="0" w:line="300" w:lineRule="atLeast"/>
        <w:ind w:left="0" w:right="0"/>
        <w:rPr>
          <w:rFonts w:hint="default" w:ascii="Times New Roman" w:hAnsi="Times New Roman" w:cs="Times New Roman"/>
          <w:u w:val="none"/>
        </w:rPr>
      </w:pPr>
      <w:r>
        <w:rPr>
          <w:rFonts w:hint="default" w:ascii="Times New Roman" w:hAnsi="Times New Roman" w:eastAsia="微软雅黑" w:cs="Times New Roman"/>
          <w:i w:val="0"/>
          <w:iCs w:val="0"/>
          <w:caps w:val="0"/>
          <w:color w:val="000000"/>
          <w:spacing w:val="0"/>
          <w:sz w:val="16"/>
          <w:szCs w:val="16"/>
          <w:u w:val="none"/>
          <w:shd w:val="clear" w:fill="FFFFFF"/>
        </w:rPr>
        <w:t> </w:t>
      </w:r>
    </w:p>
    <w:p>
      <w:pPr>
        <w:rPr>
          <w:rFonts w:hint="default" w:ascii="Times New Roman" w:hAnsi="Times New Roman" w:cs="Times New Roman"/>
          <w:lang w:eastAsia="zh-CN"/>
        </w:rPr>
      </w:pPr>
    </w:p>
    <w:sectPr>
      <w:pgSz w:w="11906" w:h="16838"/>
      <w:pgMar w:top="2098" w:right="1587"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 w:name="国标黑体-GB/T 2312">
    <w:panose1 w:val="020005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75"/>
    <w:rsid w:val="00187AD9"/>
    <w:rsid w:val="001D5A4F"/>
    <w:rsid w:val="003A1D75"/>
    <w:rsid w:val="00B7607E"/>
    <w:rsid w:val="04ED1177"/>
    <w:rsid w:val="079E7039"/>
    <w:rsid w:val="0AFE4197"/>
    <w:rsid w:val="0CB5313E"/>
    <w:rsid w:val="116F2773"/>
    <w:rsid w:val="19324E46"/>
    <w:rsid w:val="1B78513F"/>
    <w:rsid w:val="21D26F9D"/>
    <w:rsid w:val="244F3BAE"/>
    <w:rsid w:val="2AA94A6F"/>
    <w:rsid w:val="2E693ECA"/>
    <w:rsid w:val="3DD57677"/>
    <w:rsid w:val="429A2847"/>
    <w:rsid w:val="49DF287D"/>
    <w:rsid w:val="4A895BCC"/>
    <w:rsid w:val="4DC05525"/>
    <w:rsid w:val="5023416F"/>
    <w:rsid w:val="51784D51"/>
    <w:rsid w:val="541F7FB4"/>
    <w:rsid w:val="55BE2E5B"/>
    <w:rsid w:val="57961A49"/>
    <w:rsid w:val="5A4802C7"/>
    <w:rsid w:val="6C4D469D"/>
    <w:rsid w:val="730B2E93"/>
    <w:rsid w:val="7D2D04E3"/>
    <w:rsid w:val="7E312C8F"/>
    <w:rsid w:val="7FD406BE"/>
    <w:rsid w:val="BBB27106"/>
    <w:rsid w:val="EFDF5D58"/>
    <w:rsid w:val="F66E4886"/>
    <w:rsid w:val="FF274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2">
    <w:name w:val="Body Text Indent"/>
    <w:basedOn w:val="1"/>
    <w:next w:val="1"/>
    <w:qFormat/>
    <w:uiPriority w:val="0"/>
    <w:pPr>
      <w:spacing w:after="120"/>
      <w:ind w:left="420" w:leftChars="200"/>
    </w:pPr>
    <w:rPr>
      <w:kern w:val="0"/>
      <w:sz w:val="20"/>
      <w:szCs w:val="20"/>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7">
    <w:name w:val="Strong"/>
    <w:basedOn w:val="16"/>
    <w:qFormat/>
    <w:uiPriority w:val="22"/>
    <w:rPr>
      <w:b/>
    </w:rPr>
  </w:style>
  <w:style w:type="character" w:styleId="18">
    <w:name w:val="Hyperlink"/>
    <w:basedOn w:val="16"/>
    <w:semiHidden/>
    <w:unhideWhenUsed/>
    <w:qFormat/>
    <w:uiPriority w:val="99"/>
    <w:rPr>
      <w:color w:val="0000FF"/>
      <w:u w:val="single"/>
    </w:rPr>
  </w:style>
  <w:style w:type="character" w:styleId="19">
    <w:name w:val="annotation reference"/>
    <w:unhideWhenUsed/>
    <w:qFormat/>
    <w:uiPriority w:val="99"/>
    <w:rPr>
      <w:sz w:val="21"/>
      <w:szCs w:val="21"/>
    </w:rPr>
  </w:style>
  <w:style w:type="character" w:customStyle="1" w:styleId="20">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6"/>
    <w:link w:val="6"/>
    <w:semiHidden/>
    <w:qFormat/>
    <w:uiPriority w:val="9"/>
    <w:rPr>
      <w:rFonts w:cstheme="majorBidi"/>
      <w:color w:val="104862" w:themeColor="accent1" w:themeShade="BF"/>
      <w:sz w:val="28"/>
      <w:szCs w:val="28"/>
    </w:rPr>
  </w:style>
  <w:style w:type="character" w:customStyle="1" w:styleId="24">
    <w:name w:val="标题 5 字符"/>
    <w:basedOn w:val="16"/>
    <w:link w:val="7"/>
    <w:semiHidden/>
    <w:qFormat/>
    <w:uiPriority w:val="9"/>
    <w:rPr>
      <w:rFonts w:cstheme="majorBidi"/>
      <w:color w:val="104862" w:themeColor="accent1" w:themeShade="BF"/>
      <w:sz w:val="24"/>
      <w:szCs w:val="24"/>
    </w:rPr>
  </w:style>
  <w:style w:type="character" w:customStyle="1" w:styleId="25">
    <w:name w:val="标题 6 字符"/>
    <w:basedOn w:val="16"/>
    <w:link w:val="8"/>
    <w:semiHidden/>
    <w:qFormat/>
    <w:uiPriority w:val="9"/>
    <w:rPr>
      <w:rFonts w:cstheme="majorBidi"/>
      <w:b/>
      <w:bCs/>
      <w:color w:val="104862" w:themeColor="accent1" w:themeShade="BF"/>
    </w:rPr>
  </w:style>
  <w:style w:type="character" w:customStyle="1" w:styleId="26">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6"/>
    <w:link w:val="2"/>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6"/>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6"/>
    <w:qFormat/>
    <w:uiPriority w:val="21"/>
    <w:rPr>
      <w:i/>
      <w:iCs/>
      <w:color w:val="104862" w:themeColor="accent1" w:themeShade="BF"/>
    </w:rPr>
  </w:style>
  <w:style w:type="paragraph" w:styleId="35">
    <w:name w:val="Intense Quote"/>
    <w:basedOn w:val="1"/>
    <w:next w:val="1"/>
    <w:link w:val="36"/>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6">
    <w:name w:val="明显引用 字符"/>
    <w:basedOn w:val="16"/>
    <w:link w:val="35"/>
    <w:qFormat/>
    <w:uiPriority w:val="30"/>
    <w:rPr>
      <w:i/>
      <w:iCs/>
      <w:color w:val="104862" w:themeColor="accent1" w:themeShade="BF"/>
    </w:rPr>
  </w:style>
  <w:style w:type="character" w:customStyle="1" w:styleId="37">
    <w:name w:val="Intense Reference"/>
    <w:basedOn w:val="16"/>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175</Words>
  <Characters>226</Characters>
  <Lines>1</Lines>
  <Paragraphs>1</Paragraphs>
  <TotalTime>239</TotalTime>
  <ScaleCrop>false</ScaleCrop>
  <LinksUpToDate>false</LinksUpToDate>
  <CharactersWithSpaces>235</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2026-01-20T14:29:00Z</dcterms:created>
  <dc:creator>努尔江 巴合提别克</dc:creator>
  <cp:lastModifiedBy>jkj</cp:lastModifiedBy>
  <cp:lastPrinted>2026-02-28T10:19:00Z</cp:lastPrinted>
  <dcterms:modified xsi:type="dcterms:W3CDTF">2026-07-10T20:46:42Z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eyJoZGlkIjoiZjliNjg1YWM1N2U4OWViMTM0MGVmODYyNzViMTAxNWIifQ==</vt:lpwstr>
  </property>
  <property fmtid="{D5CDD505-2E9C-101B-9397-08002B2CF9AE}" pid="3" name="KSOProductBuildVer">
    <vt:lpwstr>2052-11.8.2.12219</vt:lpwstr>
  </property>
  <property fmtid="{D5CDD505-2E9C-101B-9397-08002B2CF9AE}" pid="4" name="ICV">
    <vt:lpwstr>093E28E05E394FEAA1800CECD70687B9_13</vt:lpwstr>
  </property>
</Properties>
</file>